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1B" w:rsidRPr="00DC5B1B" w:rsidRDefault="00DC5B1B" w:rsidP="007B782A">
      <w:pPr>
        <w:autoSpaceDE w:val="0"/>
        <w:autoSpaceDN w:val="0"/>
        <w:adjustRightInd w:val="0"/>
        <w:jc w:val="center"/>
        <w:rPr>
          <w:rFonts w:ascii="標楷體" w:eastAsia="標楷體" w:hAnsi="標楷體" w:cs="TT154o00"/>
          <w:kern w:val="0"/>
          <w:sz w:val="28"/>
          <w:szCs w:val="24"/>
        </w:rPr>
      </w:pPr>
      <w:r w:rsidRPr="00DC5B1B">
        <w:rPr>
          <w:rFonts w:ascii="標楷體" w:eastAsia="標楷體" w:hAnsi="標楷體" w:cs="TT154o00" w:hint="eastAsia"/>
          <w:kern w:val="0"/>
          <w:sz w:val="28"/>
          <w:szCs w:val="24"/>
        </w:rPr>
        <w:t>「文藻外語大學法國語文系弱勢獎助學金暨急難救助金」實施辦法</w:t>
      </w:r>
    </w:p>
    <w:p w:rsidR="00DC5B1B" w:rsidRPr="00DC5B1B" w:rsidRDefault="00DC5B1B" w:rsidP="00DC5B1B">
      <w:pPr>
        <w:autoSpaceDE w:val="0"/>
        <w:autoSpaceDN w:val="0"/>
        <w:adjustRightInd w:val="0"/>
        <w:rPr>
          <w:rFonts w:ascii="標楷體" w:eastAsia="標楷體" w:hAnsi="標楷體" w:cs="TT154o00"/>
          <w:kern w:val="0"/>
          <w:szCs w:val="24"/>
        </w:rPr>
      </w:pPr>
    </w:p>
    <w:p w:rsidR="00DC5B1B" w:rsidRPr="00DC5B1B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DC5B1B">
        <w:rPr>
          <w:rFonts w:ascii="標楷體" w:eastAsia="標楷體" w:hAnsi="標楷體" w:cs="TT158o00" w:hint="eastAsia"/>
          <w:kern w:val="0"/>
          <w:szCs w:val="24"/>
        </w:rPr>
        <w:t>壹、</w:t>
      </w:r>
      <w:r w:rsidRPr="00DC5B1B">
        <w:rPr>
          <w:rFonts w:ascii="標楷體" w:eastAsia="標楷體" w:hAnsi="標楷體" w:cs="TT158o00"/>
          <w:kern w:val="0"/>
          <w:szCs w:val="24"/>
        </w:rPr>
        <w:t xml:space="preserve"> </w:t>
      </w:r>
      <w:r w:rsidRPr="00DC5B1B">
        <w:rPr>
          <w:rFonts w:ascii="標楷體" w:eastAsia="標楷體" w:hAnsi="標楷體" w:cs="TT158o00" w:hint="eastAsia"/>
          <w:kern w:val="0"/>
          <w:szCs w:val="24"/>
        </w:rPr>
        <w:t>宗旨</w:t>
      </w:r>
    </w:p>
    <w:p w:rsidR="00DC5B1B" w:rsidRPr="00DC5B1B" w:rsidRDefault="00DC5B1B" w:rsidP="00DC5B1B">
      <w:pPr>
        <w:autoSpaceDE w:val="0"/>
        <w:autoSpaceDN w:val="0"/>
        <w:adjustRightInd w:val="0"/>
        <w:ind w:firstLine="480"/>
        <w:rPr>
          <w:rFonts w:ascii="標楷體" w:eastAsia="標楷體" w:hAnsi="標楷體" w:cs="TT157o00"/>
          <w:kern w:val="0"/>
          <w:szCs w:val="24"/>
        </w:rPr>
      </w:pPr>
      <w:r w:rsidRPr="00DC5B1B">
        <w:rPr>
          <w:rFonts w:ascii="標楷體" w:eastAsia="標楷體" w:hAnsi="標楷體" w:cs="TT157o00" w:hint="eastAsia"/>
          <w:kern w:val="0"/>
          <w:szCs w:val="24"/>
        </w:rPr>
        <w:t>為協助家計困難或遭逢急難變故而需幫助之文藻外語大學</w:t>
      </w:r>
      <w:r>
        <w:rPr>
          <w:rFonts w:ascii="標楷體" w:eastAsia="標楷體" w:hAnsi="標楷體" w:cs="TT157o00" w:hint="eastAsia"/>
          <w:kern w:val="0"/>
          <w:szCs w:val="24"/>
        </w:rPr>
        <w:t>法國</w:t>
      </w:r>
      <w:r w:rsidRPr="00DC5B1B">
        <w:rPr>
          <w:rFonts w:ascii="標楷體" w:eastAsia="標楷體" w:hAnsi="標楷體" w:cs="TT157o00" w:hint="eastAsia"/>
          <w:kern w:val="0"/>
          <w:szCs w:val="24"/>
        </w:rPr>
        <w:t>語文系（科）</w:t>
      </w:r>
      <w:r w:rsidRPr="00DC5B1B">
        <w:rPr>
          <w:rFonts w:ascii="標楷體" w:eastAsia="標楷體" w:hAnsi="標楷體" w:cs="TT157o00"/>
          <w:kern w:val="0"/>
          <w:szCs w:val="24"/>
        </w:rPr>
        <w:t>(</w:t>
      </w:r>
      <w:r w:rsidRPr="00DC5B1B">
        <w:rPr>
          <w:rFonts w:ascii="標楷體" w:eastAsia="標楷體" w:hAnsi="標楷體" w:cs="TT157o00" w:hint="eastAsia"/>
          <w:kern w:val="0"/>
          <w:szCs w:val="24"/>
        </w:rPr>
        <w:t>以下簡稱本系科</w:t>
      </w:r>
      <w:r w:rsidRPr="00DC5B1B">
        <w:rPr>
          <w:rFonts w:ascii="標楷體" w:eastAsia="標楷體" w:hAnsi="標楷體" w:cs="TT157o00"/>
          <w:kern w:val="0"/>
          <w:szCs w:val="24"/>
        </w:rPr>
        <w:t>)</w:t>
      </w:r>
      <w:r w:rsidRPr="00DC5B1B">
        <w:rPr>
          <w:rFonts w:ascii="標楷體" w:eastAsia="標楷體" w:hAnsi="標楷體" w:cs="TT157o00" w:hint="eastAsia"/>
          <w:kern w:val="0"/>
          <w:szCs w:val="24"/>
        </w:rPr>
        <w:t>學生，特成立「文藻外語大學</w:t>
      </w:r>
      <w:r>
        <w:rPr>
          <w:rFonts w:ascii="標楷體" w:eastAsia="標楷體" w:hAnsi="標楷體" w:cs="TT157o00" w:hint="eastAsia"/>
          <w:kern w:val="0"/>
          <w:szCs w:val="24"/>
        </w:rPr>
        <w:t>法國</w:t>
      </w:r>
      <w:r w:rsidRPr="00DC5B1B">
        <w:rPr>
          <w:rFonts w:ascii="標楷體" w:eastAsia="標楷體" w:hAnsi="標楷體" w:cs="TT157o00" w:hint="eastAsia"/>
          <w:kern w:val="0"/>
          <w:szCs w:val="24"/>
        </w:rPr>
        <w:t>語文系弱勢獎助學金暨急難救助金」（以下簡稱本獎助學金），並訂定本實施辦法。</w:t>
      </w:r>
    </w:p>
    <w:p w:rsidR="00DC5B1B" w:rsidRPr="001F4906" w:rsidRDefault="00DC5B1B" w:rsidP="00DC5B1B">
      <w:pPr>
        <w:autoSpaceDE w:val="0"/>
        <w:autoSpaceDN w:val="0"/>
        <w:adjustRightInd w:val="0"/>
        <w:ind w:firstLine="480"/>
        <w:rPr>
          <w:rFonts w:ascii="標楷體" w:eastAsia="標楷體" w:hAnsi="標楷體" w:cs="TT157o00"/>
          <w:kern w:val="0"/>
          <w:szCs w:val="24"/>
        </w:rPr>
      </w:pPr>
      <w:r w:rsidRPr="00DC5B1B">
        <w:rPr>
          <w:rFonts w:ascii="標楷體" w:eastAsia="標楷體" w:hAnsi="標楷體" w:cs="TT157o00" w:hint="eastAsia"/>
          <w:kern w:val="0"/>
          <w:szCs w:val="24"/>
        </w:rPr>
        <w:t>為有效管理此一獎助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學金，由本系</w:t>
      </w:r>
      <w:r w:rsidR="007B782A" w:rsidRPr="001F4906">
        <w:rPr>
          <w:rFonts w:ascii="標楷體" w:eastAsia="標楷體" w:hAnsi="標楷體" w:cs="TT157o00" w:hint="eastAsia"/>
          <w:kern w:val="0"/>
          <w:szCs w:val="24"/>
        </w:rPr>
        <w:t>7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位專任教師代表組成「文藻外語大學法國語文系弱勢獎助學金暨急難救助金管理委員會」（以下簡稱本委員會）。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貳、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獎助學金種類名額及金額</w:t>
      </w:r>
    </w:p>
    <w:p w:rsidR="00DC5B1B" w:rsidRPr="001F4906" w:rsidRDefault="00DC5B1B" w:rsidP="00B15E79">
      <w:pPr>
        <w:autoSpaceDE w:val="0"/>
        <w:autoSpaceDN w:val="0"/>
        <w:adjustRightInd w:val="0"/>
        <w:ind w:leftChars="100" w:left="24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一、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弱勢獎助學金：</w:t>
      </w:r>
    </w:p>
    <w:p w:rsidR="00DC5B1B" w:rsidRPr="001F4906" w:rsidRDefault="00DC5B1B" w:rsidP="00B15E79">
      <w:pPr>
        <w:autoSpaceDE w:val="0"/>
        <w:autoSpaceDN w:val="0"/>
        <w:adjustRightInd w:val="0"/>
        <w:ind w:leftChars="99" w:left="238" w:firstLineChars="227" w:firstLine="545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提供本校法國語文系（科）學生</w:t>
      </w: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含進修部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每學</w:t>
      </w:r>
      <w:r w:rsidR="007B782A" w:rsidRPr="001F4906">
        <w:rPr>
          <w:rFonts w:ascii="標楷體" w:eastAsia="標楷體" w:hAnsi="標楷體" w:cs="TT157o00" w:hint="eastAsia"/>
          <w:kern w:val="0"/>
          <w:szCs w:val="24"/>
        </w:rPr>
        <w:t>期</w:t>
      </w:r>
      <w:r w:rsidRPr="001F4906">
        <w:rPr>
          <w:rFonts w:ascii="標楷體" w:eastAsia="標楷體" w:hAnsi="標楷體" w:cs="TT157o00" w:hint="eastAsia"/>
          <w:kern w:val="0"/>
          <w:szCs w:val="24"/>
        </w:rPr>
        <w:t>至多</w:t>
      </w:r>
      <w:r w:rsidR="007E177A" w:rsidRPr="001F4906">
        <w:rPr>
          <w:rFonts w:ascii="標楷體" w:eastAsia="標楷體" w:hAnsi="標楷體" w:cs="TT157o00" w:hint="eastAsia"/>
          <w:kern w:val="0"/>
          <w:szCs w:val="24"/>
        </w:rPr>
        <w:t>5</w:t>
      </w:r>
      <w:r w:rsidRPr="001F4906">
        <w:rPr>
          <w:rFonts w:ascii="標楷體" w:eastAsia="標楷體" w:hAnsi="標楷體" w:cs="TT157o00"/>
          <w:kern w:val="0"/>
          <w:szCs w:val="24"/>
        </w:rPr>
        <w:t xml:space="preserve"> 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個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名額。每名每學年獎助新台幣一萬元整。</w:t>
      </w:r>
    </w:p>
    <w:p w:rsidR="00DC5B1B" w:rsidRPr="001F4906" w:rsidRDefault="00DC5B1B" w:rsidP="00B15E79">
      <w:pPr>
        <w:autoSpaceDE w:val="0"/>
        <w:autoSpaceDN w:val="0"/>
        <w:adjustRightInd w:val="0"/>
        <w:ind w:leftChars="100" w:left="24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二、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急難救助金：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凡符合申請急難救助金資格者皆可提出申請，惟每案最多以新台幣一萬元為限，然因特殊狀況，則得視實際需要酌予加發救助金額。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參、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申請資格</w:t>
      </w:r>
    </w:p>
    <w:p w:rsidR="00DC5B1B" w:rsidRPr="001F4906" w:rsidRDefault="00DC5B1B" w:rsidP="00B15E79">
      <w:pPr>
        <w:autoSpaceDE w:val="0"/>
        <w:autoSpaceDN w:val="0"/>
        <w:adjustRightInd w:val="0"/>
        <w:ind w:leftChars="100" w:left="24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一、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弱勢獎助學金：</w:t>
      </w:r>
    </w:p>
    <w:p w:rsidR="00DC5B1B" w:rsidRPr="001F4906" w:rsidRDefault="00DC5B1B" w:rsidP="00547BDC">
      <w:pPr>
        <w:autoSpaceDE w:val="0"/>
        <w:autoSpaceDN w:val="0"/>
        <w:adjustRightInd w:val="0"/>
        <w:ind w:leftChars="300" w:left="720"/>
        <w:jc w:val="both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一</w:t>
      </w:r>
      <w:proofErr w:type="gramEnd"/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家庭年收入低於五十萬元，未請領政府各項公費減免者</w:t>
      </w:r>
      <w:r w:rsidR="007E177A" w:rsidRPr="001F4906">
        <w:rPr>
          <w:rFonts w:ascii="標楷體" w:eastAsia="標楷體" w:hAnsi="標楷體" w:cs="TT157o00" w:hint="eastAsia"/>
          <w:kern w:val="0"/>
          <w:szCs w:val="24"/>
        </w:rPr>
        <w:t>為優先</w:t>
      </w:r>
      <w:r w:rsidRPr="001F4906">
        <w:rPr>
          <w:rFonts w:ascii="標楷體" w:eastAsia="標楷體" w:hAnsi="標楷體" w:cs="TT157o00" w:hint="eastAsia"/>
          <w:kern w:val="0"/>
          <w:szCs w:val="24"/>
        </w:rPr>
        <w:t>。</w:t>
      </w:r>
    </w:p>
    <w:p w:rsidR="00DC5B1B" w:rsidRPr="001F4906" w:rsidRDefault="00DC5B1B" w:rsidP="00547BDC">
      <w:pPr>
        <w:autoSpaceDE w:val="0"/>
        <w:autoSpaceDN w:val="0"/>
        <w:adjustRightInd w:val="0"/>
        <w:ind w:leftChars="300" w:left="720"/>
        <w:jc w:val="both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二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在校學業成績總平均達</w:t>
      </w:r>
      <w:r w:rsidRPr="001F4906">
        <w:rPr>
          <w:rFonts w:ascii="標楷體" w:eastAsia="標楷體" w:hAnsi="標楷體" w:cs="TT157o00"/>
          <w:kern w:val="0"/>
          <w:szCs w:val="24"/>
        </w:rPr>
        <w:t xml:space="preserve">70 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分（含）以上。</w:t>
      </w:r>
    </w:p>
    <w:p w:rsidR="00DC5B1B" w:rsidRPr="001F4906" w:rsidRDefault="00DC5B1B" w:rsidP="00547BDC">
      <w:pPr>
        <w:autoSpaceDE w:val="0"/>
        <w:autoSpaceDN w:val="0"/>
        <w:adjustRightInd w:val="0"/>
        <w:ind w:leftChars="300" w:left="720"/>
        <w:jc w:val="both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三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在校操行成績總平均達</w:t>
      </w:r>
      <w:r w:rsidRPr="001F4906">
        <w:rPr>
          <w:rFonts w:ascii="標楷體" w:eastAsia="標楷體" w:hAnsi="標楷體" w:cs="TT157o00"/>
          <w:kern w:val="0"/>
          <w:szCs w:val="24"/>
        </w:rPr>
        <w:t>7</w:t>
      </w:r>
      <w:r w:rsidR="00547BDC" w:rsidRPr="001F4906">
        <w:rPr>
          <w:rFonts w:ascii="標楷體" w:eastAsia="標楷體" w:hAnsi="標楷體" w:cs="TT157o00" w:hint="eastAsia"/>
          <w:kern w:val="0"/>
          <w:szCs w:val="24"/>
        </w:rPr>
        <w:t>0</w:t>
      </w:r>
      <w:r w:rsidRPr="001F4906">
        <w:rPr>
          <w:rFonts w:ascii="標楷體" w:eastAsia="標楷體" w:hAnsi="標楷體" w:cs="TT157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分（含）以上。</w:t>
      </w:r>
    </w:p>
    <w:p w:rsidR="00DC5B1B" w:rsidRPr="001F4906" w:rsidRDefault="00DC5B1B" w:rsidP="00B15E79">
      <w:pPr>
        <w:autoSpaceDE w:val="0"/>
        <w:autoSpaceDN w:val="0"/>
        <w:adjustRightInd w:val="0"/>
        <w:ind w:leftChars="299" w:left="1200" w:hangingChars="201" w:hanging="482"/>
        <w:jc w:val="both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四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當學年已申請校內外其他獎助學金補助者</w:t>
      </w: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本校品學特優獎學金及成績最優獎學金亦在此限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，不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列入本獎助學金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補助對象。</w:t>
      </w:r>
    </w:p>
    <w:p w:rsidR="00B15E79" w:rsidRPr="001F4906" w:rsidRDefault="00B15E79" w:rsidP="00B15E79">
      <w:pPr>
        <w:autoSpaceDE w:val="0"/>
        <w:autoSpaceDN w:val="0"/>
        <w:adjustRightInd w:val="0"/>
        <w:ind w:leftChars="299" w:left="1200" w:hangingChars="201" w:hanging="482"/>
        <w:jc w:val="both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(五)特例者不</w:t>
      </w:r>
      <w:r w:rsidR="00A644BC" w:rsidRPr="001F4906">
        <w:rPr>
          <w:rFonts w:ascii="標楷體" w:eastAsia="標楷體" w:hAnsi="標楷體" w:cs="TT157o00" w:hint="eastAsia"/>
          <w:kern w:val="0"/>
          <w:szCs w:val="24"/>
        </w:rPr>
        <w:t>在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此限，確定屬實之有困難者，亦可提出申請。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二、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急難救助金：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有下列情形之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一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者，得申請急難救助：</w:t>
      </w:r>
    </w:p>
    <w:p w:rsidR="00DC5B1B" w:rsidRPr="001F4906" w:rsidRDefault="00DC5B1B" w:rsidP="00547BDC">
      <w:pPr>
        <w:autoSpaceDE w:val="0"/>
        <w:autoSpaceDN w:val="0"/>
        <w:adjustRightInd w:val="0"/>
        <w:ind w:leftChars="300" w:left="720"/>
        <w:jc w:val="both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一</w:t>
      </w:r>
      <w:proofErr w:type="gramEnd"/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因家庭遭</w:t>
      </w:r>
      <w:r w:rsidR="00547BDC" w:rsidRPr="001F4906">
        <w:rPr>
          <w:rFonts w:ascii="標楷體" w:eastAsia="標楷體" w:hAnsi="標楷體" w:cs="TT157o00" w:hint="eastAsia"/>
          <w:kern w:val="0"/>
          <w:szCs w:val="24"/>
        </w:rPr>
        <w:t>逢劇變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，經濟陷入困境影響就學者。</w:t>
      </w:r>
    </w:p>
    <w:p w:rsidR="00DC5B1B" w:rsidRPr="001F4906" w:rsidRDefault="00DC5B1B" w:rsidP="00547BDC">
      <w:pPr>
        <w:autoSpaceDE w:val="0"/>
        <w:autoSpaceDN w:val="0"/>
        <w:adjustRightInd w:val="0"/>
        <w:ind w:leftChars="300" w:left="720"/>
        <w:jc w:val="both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二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因本人發生意外事故或嚴重傷、病，所需醫療費用非其本人或扶養義務人所能負擔者。</w:t>
      </w:r>
    </w:p>
    <w:p w:rsidR="00DC5B1B" w:rsidRPr="001F4906" w:rsidRDefault="00DC5B1B" w:rsidP="00547BDC">
      <w:pPr>
        <w:autoSpaceDE w:val="0"/>
        <w:autoSpaceDN w:val="0"/>
        <w:adjustRightInd w:val="0"/>
        <w:ind w:leftChars="300" w:left="720"/>
        <w:jc w:val="both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三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當學年已申請校內外其他救助學金補助者，不列入本救助金補助對象。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肆、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申請繳交資料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一、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弱勢獎助學金：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申請時應檢具如下證明文件：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一</w:t>
      </w:r>
      <w:proofErr w:type="gramEnd"/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弱勢獎助學金申請表（附件一）。</w:t>
      </w:r>
    </w:p>
    <w:p w:rsidR="00BB35F9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二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="00A32C30" w:rsidRPr="001F4906">
        <w:rPr>
          <w:rFonts w:ascii="標楷體" w:eastAsia="標楷體" w:hAnsi="標楷體" w:cs="TT157o00" w:hint="eastAsia"/>
          <w:kern w:val="0"/>
          <w:szCs w:val="24"/>
        </w:rPr>
        <w:t>低收入戶或者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家庭年收入低於五十萬元之證明文件。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三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國稅局開立之「全家最近年度綜合所稅各類所得資料清單」．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【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規定詳見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備註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】</w:t>
      </w:r>
      <w:proofErr w:type="gramEnd"/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lastRenderedPageBreak/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四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全戶戶口名簿或近三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個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月內戶籍謄本影本．</w:t>
      </w:r>
    </w:p>
    <w:p w:rsidR="00BB35F9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五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歷年成績單。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六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身分證及學生證正、反面影本。</w:t>
      </w:r>
    </w:p>
    <w:p w:rsidR="00BB35F9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1" w:hint="eastAsia"/>
          <w:kern w:val="0"/>
          <w:szCs w:val="24"/>
        </w:rPr>
        <w:t>七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="00BB35F9" w:rsidRPr="001F4906">
        <w:rPr>
          <w:rFonts w:ascii="標楷體" w:eastAsia="標楷體" w:hAnsi="標楷體" w:cs="TT157o00" w:hint="eastAsia"/>
          <w:kern w:val="0"/>
          <w:szCs w:val="24"/>
        </w:rPr>
        <w:t>陳情書，需有家長或監護人簽名。</w:t>
      </w:r>
    </w:p>
    <w:p w:rsidR="00DC5B1B" w:rsidRPr="001F4906" w:rsidRDefault="00BB35F9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(八)</w:t>
      </w:r>
      <w:r w:rsidR="00DC5B1B" w:rsidRPr="001F4906">
        <w:rPr>
          <w:rFonts w:ascii="標楷體" w:eastAsia="標楷體" w:hAnsi="標楷體" w:cs="TT157o00" w:hint="eastAsia"/>
          <w:kern w:val="0"/>
          <w:szCs w:val="24"/>
        </w:rPr>
        <w:t>其他有助</w:t>
      </w:r>
      <w:r w:rsidR="00DC5B1B" w:rsidRPr="001F4906">
        <w:rPr>
          <w:rFonts w:ascii="標楷體" w:eastAsia="標楷體" w:hAnsi="標楷體" w:cs="TT157o01" w:hint="eastAsia"/>
          <w:kern w:val="0"/>
          <w:szCs w:val="24"/>
        </w:rPr>
        <w:t>審查</w:t>
      </w:r>
      <w:r w:rsidR="00DC5B1B" w:rsidRPr="001F4906">
        <w:rPr>
          <w:rFonts w:ascii="標楷體" w:eastAsia="標楷體" w:hAnsi="標楷體" w:cs="TT157o00" w:hint="eastAsia"/>
          <w:kern w:val="0"/>
          <w:szCs w:val="24"/>
        </w:rPr>
        <w:t>之文件。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二、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急難救助金：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申請應時檢具如下證明文件：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一</w:t>
      </w:r>
      <w:proofErr w:type="gramEnd"/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急難救助金申請表（附件二）。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二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重大</w:t>
      </w:r>
      <w:r w:rsidRPr="001F4906">
        <w:rPr>
          <w:rFonts w:ascii="標楷體" w:eastAsia="標楷體" w:hAnsi="標楷體" w:cs="TT157o01" w:hint="eastAsia"/>
          <w:kern w:val="0"/>
          <w:szCs w:val="24"/>
        </w:rPr>
        <w:t>疾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病附醫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院</w:t>
      </w:r>
      <w:r w:rsidRPr="001F4906">
        <w:rPr>
          <w:rFonts w:ascii="標楷體" w:eastAsia="標楷體" w:hAnsi="標楷體" w:cs="TT157o00" w:hint="eastAsia"/>
          <w:kern w:val="0"/>
          <w:szCs w:val="24"/>
        </w:rPr>
        <w:t>證明</w:t>
      </w:r>
      <w:r w:rsidRPr="001F4906">
        <w:rPr>
          <w:rFonts w:ascii="標楷體" w:eastAsia="標楷體" w:hAnsi="標楷體" w:cs="TT157o01" w:hint="eastAsia"/>
          <w:kern w:val="0"/>
          <w:szCs w:val="24"/>
        </w:rPr>
        <w:t>書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，</w:t>
      </w:r>
      <w:proofErr w:type="gramStart"/>
      <w:r w:rsidRPr="001F4906">
        <w:rPr>
          <w:rFonts w:ascii="標楷體" w:eastAsia="標楷體" w:hAnsi="標楷體" w:cs="TT157o01" w:hint="eastAsia"/>
          <w:kern w:val="0"/>
          <w:szCs w:val="24"/>
        </w:rPr>
        <w:t>死亡</w:t>
      </w:r>
      <w:r w:rsidRPr="001F4906">
        <w:rPr>
          <w:rFonts w:ascii="標楷體" w:eastAsia="標楷體" w:hAnsi="標楷體" w:cs="TT157o00" w:hint="eastAsia"/>
          <w:kern w:val="0"/>
          <w:szCs w:val="24"/>
        </w:rPr>
        <w:t>者附</w:t>
      </w:r>
      <w:r w:rsidRPr="001F4906">
        <w:rPr>
          <w:rFonts w:ascii="標楷體" w:eastAsia="標楷體" w:hAnsi="標楷體" w:cs="TT157o01" w:hint="eastAsia"/>
          <w:kern w:val="0"/>
          <w:szCs w:val="24"/>
        </w:rPr>
        <w:t>死亡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證明。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三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全戶戶口名簿或近三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個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月內戶籍謄本影本。</w:t>
      </w:r>
    </w:p>
    <w:p w:rsidR="00BB35F9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四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="00BB35F9" w:rsidRPr="001F4906">
        <w:rPr>
          <w:rFonts w:ascii="標楷體" w:eastAsia="標楷體" w:hAnsi="標楷體" w:cs="TT157o00" w:hint="eastAsia"/>
          <w:kern w:val="0"/>
          <w:szCs w:val="24"/>
        </w:rPr>
        <w:t>陳情書，需有家長或監護人簽名。</w:t>
      </w:r>
    </w:p>
    <w:p w:rsidR="00D4424B" w:rsidRPr="001F4906" w:rsidRDefault="00D4424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(五)其他有助審查之文件。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伍、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申請時程及注意事項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一、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弱勢獎助學金：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一</w:t>
      </w:r>
      <w:proofErr w:type="gramEnd"/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申請</w:t>
      </w:r>
      <w:r w:rsidRPr="001F4906">
        <w:rPr>
          <w:rFonts w:ascii="標楷體" w:eastAsia="標楷體" w:hAnsi="標楷體" w:cs="TT157o01" w:hint="eastAsia"/>
          <w:kern w:val="0"/>
          <w:szCs w:val="24"/>
        </w:rPr>
        <w:t>期間</w:t>
      </w:r>
      <w:r w:rsidR="00BB35F9" w:rsidRPr="001F4906">
        <w:rPr>
          <w:rFonts w:ascii="標楷體" w:eastAsia="標楷體" w:hAnsi="標楷體" w:cs="TT157o00" w:hint="eastAsia"/>
          <w:kern w:val="0"/>
          <w:szCs w:val="24"/>
        </w:rPr>
        <w:t>為每學期開學一個月內提出申請</w:t>
      </w:r>
      <w:r w:rsidRPr="001F4906">
        <w:rPr>
          <w:rFonts w:ascii="標楷體" w:eastAsia="標楷體" w:hAnsi="標楷體" w:cs="TT157o00" w:hint="eastAsia"/>
          <w:kern w:val="0"/>
          <w:szCs w:val="24"/>
        </w:rPr>
        <w:t>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1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二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申請者請備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齊相關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文件資料</w:t>
      </w:r>
      <w:r w:rsidR="004F5ED0" w:rsidRPr="001F4906">
        <w:rPr>
          <w:rFonts w:ascii="標楷體" w:eastAsia="標楷體" w:hAnsi="標楷體" w:cs="TT157o00" w:hint="eastAsia"/>
          <w:kern w:val="0"/>
          <w:szCs w:val="24"/>
        </w:rPr>
        <w:t>一式三份，</w:t>
      </w:r>
      <w:r w:rsidR="004F5ED0" w:rsidRPr="001F4906">
        <w:rPr>
          <w:rFonts w:ascii="標楷體" w:eastAsia="標楷體" w:hAnsi="標楷體" w:cs="TT157o01" w:hint="eastAsia"/>
          <w:kern w:val="0"/>
          <w:szCs w:val="24"/>
        </w:rPr>
        <w:t>親自繳交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系辦公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室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，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逾期概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不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受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理。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三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申請獎助學金所附各項文件不</w:t>
      </w:r>
      <w:r w:rsidRPr="001F4906">
        <w:rPr>
          <w:rFonts w:ascii="標楷體" w:eastAsia="標楷體" w:hAnsi="標楷體" w:cs="TT157o01" w:hint="eastAsia"/>
          <w:kern w:val="0"/>
          <w:szCs w:val="24"/>
        </w:rPr>
        <w:t>論審查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合格</w:t>
      </w:r>
      <w:r w:rsidRPr="001F4906">
        <w:rPr>
          <w:rFonts w:ascii="標楷體" w:eastAsia="標楷體" w:hAnsi="標楷體" w:cs="TT157o01" w:hint="eastAsia"/>
          <w:kern w:val="0"/>
          <w:szCs w:val="24"/>
        </w:rPr>
        <w:t>與否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，一</w:t>
      </w:r>
      <w:r w:rsidRPr="001F4906">
        <w:rPr>
          <w:rFonts w:ascii="標楷體" w:eastAsia="標楷體" w:hAnsi="標楷體" w:cs="TT157o01" w:hint="eastAsia"/>
          <w:kern w:val="0"/>
          <w:szCs w:val="24"/>
        </w:rPr>
        <w:t>概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不予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退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件。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/>
          <w:kern w:val="0"/>
          <w:szCs w:val="24"/>
        </w:rPr>
        <w:t>(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四</w:t>
      </w:r>
      <w:r w:rsidRPr="001F4906">
        <w:rPr>
          <w:rFonts w:ascii="標楷體" w:eastAsia="標楷體" w:hAnsi="標楷體" w:cs="TT157o00"/>
          <w:kern w:val="0"/>
          <w:szCs w:val="24"/>
        </w:rPr>
        <w:t>)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錄取通知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：經本委員會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審查核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定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後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，</w:t>
      </w:r>
      <w:r w:rsidR="00D4424B" w:rsidRPr="001F4906">
        <w:rPr>
          <w:rFonts w:ascii="標楷體" w:eastAsia="標楷體" w:hAnsi="標楷體" w:cs="TT157o01" w:hint="eastAsia"/>
          <w:kern w:val="0"/>
          <w:szCs w:val="24"/>
        </w:rPr>
        <w:t>即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通知審查結果</w:t>
      </w:r>
      <w:r w:rsidRPr="001F4906">
        <w:rPr>
          <w:rFonts w:ascii="標楷體" w:eastAsia="標楷體" w:hAnsi="標楷體" w:cs="TT157o00" w:hint="eastAsia"/>
          <w:kern w:val="0"/>
          <w:szCs w:val="24"/>
        </w:rPr>
        <w:t>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二、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急難救助金：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申請急難救助者應於事</w:t>
      </w:r>
      <w:r w:rsidRPr="001F4906">
        <w:rPr>
          <w:rFonts w:ascii="標楷體" w:eastAsia="標楷體" w:hAnsi="標楷體" w:cs="TT158o00" w:hint="eastAsia"/>
          <w:kern w:val="0"/>
          <w:szCs w:val="24"/>
        </w:rPr>
        <w:t>實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發生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後</w:t>
      </w:r>
      <w:r w:rsidRPr="001F4906">
        <w:rPr>
          <w:rFonts w:ascii="標楷體" w:eastAsia="標楷體" w:hAnsi="標楷體" w:cs="TT157o00"/>
          <w:kern w:val="0"/>
          <w:szCs w:val="24"/>
        </w:rPr>
        <w:t xml:space="preserve">2 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個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月內檢具申請表格及所需證明文件，經所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屬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班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導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師</w:t>
      </w:r>
      <w:r w:rsidRPr="001F4906">
        <w:rPr>
          <w:rFonts w:ascii="標楷體" w:eastAsia="標楷體" w:hAnsi="標楷體" w:cs="TT157o01" w:hint="eastAsia"/>
          <w:kern w:val="0"/>
          <w:szCs w:val="24"/>
        </w:rPr>
        <w:t>簽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名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後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，</w:t>
      </w:r>
      <w:proofErr w:type="gramStart"/>
      <w:r w:rsidRPr="001F4906">
        <w:rPr>
          <w:rFonts w:ascii="標楷體" w:eastAsia="標楷體" w:hAnsi="標楷體" w:cs="TT157o01" w:hint="eastAsia"/>
          <w:kern w:val="0"/>
          <w:szCs w:val="24"/>
        </w:rPr>
        <w:t>逕</w:t>
      </w:r>
      <w:proofErr w:type="gramEnd"/>
      <w:r w:rsidRPr="001F4906">
        <w:rPr>
          <w:rFonts w:ascii="標楷體" w:eastAsia="標楷體" w:hAnsi="標楷體" w:cs="TT157o01" w:hint="eastAsia"/>
          <w:kern w:val="0"/>
          <w:szCs w:val="24"/>
        </w:rPr>
        <w:t>送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本系辦理。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陸、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召開會議、議決程序</w:t>
      </w:r>
    </w:p>
    <w:p w:rsidR="00DC5B1B" w:rsidRPr="001F4906" w:rsidRDefault="00DC5B1B" w:rsidP="00DC5B1B">
      <w:pPr>
        <w:autoSpaceDE w:val="0"/>
        <w:autoSpaceDN w:val="0"/>
        <w:adjustRightInd w:val="0"/>
        <w:ind w:firstLine="480"/>
        <w:rPr>
          <w:rFonts w:ascii="標楷體" w:eastAsia="標楷體" w:hAnsi="標楷體" w:cs="TT157o01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本委員會</w:t>
      </w:r>
      <w:r w:rsidRPr="001F4906">
        <w:rPr>
          <w:rFonts w:ascii="標楷體" w:eastAsia="標楷體" w:hAnsi="標楷體" w:cs="TT157o01" w:hint="eastAsia"/>
          <w:kern w:val="0"/>
          <w:szCs w:val="24"/>
        </w:rPr>
        <w:t>依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本實施辦法之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宗旨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，以公正、嚴</w:t>
      </w:r>
      <w:r w:rsidRPr="001F4906">
        <w:rPr>
          <w:rFonts w:ascii="標楷體" w:eastAsia="標楷體" w:hAnsi="標楷體" w:cs="TT157o01" w:hint="eastAsia"/>
          <w:kern w:val="0"/>
          <w:szCs w:val="24"/>
        </w:rPr>
        <w:t>謹方式審核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申請案件，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審核程序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分為：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1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一、</w:t>
      </w:r>
      <w:r w:rsidRPr="001F4906">
        <w:rPr>
          <w:rFonts w:ascii="標楷體" w:eastAsia="標楷體" w:hAnsi="標楷體" w:cs="TT157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收件：檢視申請者應檢附之證明文件，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前述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應檢具之證明文件，</w:t>
      </w:r>
      <w:r w:rsidRPr="001F4906">
        <w:rPr>
          <w:rFonts w:ascii="標楷體" w:eastAsia="標楷體" w:hAnsi="標楷體" w:cs="TT157o01" w:hint="eastAsia"/>
          <w:kern w:val="0"/>
          <w:szCs w:val="24"/>
        </w:rPr>
        <w:t>若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有未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齊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全者，本會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將</w:t>
      </w:r>
      <w:r w:rsidRPr="001F4906">
        <w:rPr>
          <w:rFonts w:ascii="標楷體" w:eastAsia="標楷體" w:hAnsi="標楷體" w:cs="TT157o00" w:hint="eastAsia"/>
          <w:kern w:val="0"/>
          <w:szCs w:val="24"/>
        </w:rPr>
        <w:t>視為</w:t>
      </w:r>
      <w:r w:rsidRPr="001F4906">
        <w:rPr>
          <w:rFonts w:ascii="標楷體" w:eastAsia="標楷體" w:hAnsi="標楷體" w:cs="TT157o01" w:hint="eastAsia"/>
          <w:kern w:val="0"/>
          <w:szCs w:val="24"/>
        </w:rPr>
        <w:t>無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效件</w:t>
      </w:r>
      <w:r w:rsidRPr="001F4906">
        <w:rPr>
          <w:rFonts w:ascii="標楷體" w:eastAsia="標楷體" w:hAnsi="標楷體" w:cs="TT157o01" w:hint="eastAsia"/>
          <w:kern w:val="0"/>
          <w:szCs w:val="24"/>
        </w:rPr>
        <w:t>處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理。</w:t>
      </w:r>
      <w:r w:rsidRPr="001F4906">
        <w:rPr>
          <w:rFonts w:ascii="標楷體" w:eastAsia="標楷體" w:hAnsi="標楷體" w:cs="TT157o01" w:hint="eastAsia"/>
          <w:kern w:val="0"/>
          <w:szCs w:val="24"/>
        </w:rPr>
        <w:t>但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經本會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通知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於</w:t>
      </w:r>
      <w:r w:rsidRPr="001F4906">
        <w:rPr>
          <w:rFonts w:ascii="標楷體" w:eastAsia="標楷體" w:hAnsi="標楷體" w:cs="TT157o01" w:hint="eastAsia"/>
          <w:kern w:val="0"/>
          <w:szCs w:val="24"/>
        </w:rPr>
        <w:t>期</w:t>
      </w:r>
      <w:r w:rsidRPr="001F4906">
        <w:rPr>
          <w:rFonts w:ascii="標楷體" w:eastAsia="標楷體" w:hAnsi="標楷體" w:cs="TT157o00" w:hint="eastAsia"/>
          <w:kern w:val="0"/>
          <w:szCs w:val="24"/>
        </w:rPr>
        <w:t>限內補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齊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文件者，則</w:t>
      </w:r>
      <w:r w:rsidRPr="001F4906">
        <w:rPr>
          <w:rFonts w:ascii="標楷體" w:eastAsia="標楷體" w:hAnsi="標楷體" w:cs="TT157o01" w:hint="eastAsia"/>
          <w:kern w:val="0"/>
          <w:szCs w:val="24"/>
        </w:rPr>
        <w:t>仍</w:t>
      </w:r>
      <w:r w:rsidRPr="001F4906">
        <w:rPr>
          <w:rFonts w:ascii="標楷體" w:eastAsia="標楷體" w:hAnsi="標楷體" w:cs="TT157o00" w:hint="eastAsia"/>
          <w:kern w:val="0"/>
          <w:szCs w:val="24"/>
        </w:rPr>
        <w:t>視為有效件</w:t>
      </w:r>
      <w:r w:rsidRPr="001F4906">
        <w:rPr>
          <w:rFonts w:ascii="標楷體" w:eastAsia="標楷體" w:hAnsi="標楷體" w:cs="TT157o01" w:hint="eastAsia"/>
          <w:kern w:val="0"/>
          <w:szCs w:val="24"/>
        </w:rPr>
        <w:t>處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理。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二、</w:t>
      </w:r>
      <w:r w:rsidRPr="001F4906">
        <w:rPr>
          <w:rFonts w:ascii="標楷體" w:eastAsia="標楷體" w:hAnsi="標楷體" w:cs="TT157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7o01" w:hint="eastAsia"/>
          <w:kern w:val="0"/>
          <w:szCs w:val="24"/>
        </w:rPr>
        <w:t>決審</w:t>
      </w:r>
      <w:r w:rsidRPr="001F4906">
        <w:rPr>
          <w:rFonts w:ascii="標楷體" w:eastAsia="標楷體" w:hAnsi="標楷體" w:cs="TT157o00" w:hint="eastAsia"/>
          <w:kern w:val="0"/>
          <w:szCs w:val="24"/>
        </w:rPr>
        <w:t>：由本委員會</w:t>
      </w:r>
      <w:r w:rsidR="008001BE" w:rsidRPr="001F4906">
        <w:rPr>
          <w:rFonts w:ascii="標楷體" w:eastAsia="標楷體" w:hAnsi="標楷體" w:cs="TT157o00" w:hint="eastAsia"/>
          <w:kern w:val="0"/>
          <w:szCs w:val="24"/>
        </w:rPr>
        <w:t>7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位委員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共同審議</w:t>
      </w:r>
      <w:bookmarkStart w:id="0" w:name="_GoBack"/>
      <w:bookmarkEnd w:id="0"/>
      <w:r w:rsidRPr="001F4906">
        <w:rPr>
          <w:rFonts w:ascii="標楷體" w:eastAsia="標楷體" w:hAnsi="標楷體" w:cs="TT157o00" w:hint="eastAsia"/>
          <w:kern w:val="0"/>
          <w:szCs w:val="24"/>
        </w:rPr>
        <w:t>，</w:t>
      </w:r>
      <w:r w:rsidRPr="001F4906">
        <w:rPr>
          <w:rFonts w:ascii="標楷體" w:eastAsia="標楷體" w:hAnsi="標楷體" w:cs="TT157o01" w:hint="eastAsia"/>
          <w:kern w:val="0"/>
          <w:szCs w:val="24"/>
        </w:rPr>
        <w:t>決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定</w:t>
      </w:r>
      <w:r w:rsidRPr="001F4906">
        <w:rPr>
          <w:rFonts w:ascii="標楷體" w:eastAsia="標楷體" w:hAnsi="標楷體" w:cs="TT157o01" w:hint="eastAsia"/>
          <w:kern w:val="0"/>
          <w:szCs w:val="24"/>
        </w:rPr>
        <w:t>核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發名單。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proofErr w:type="gramStart"/>
      <w:r w:rsidRPr="001F4906">
        <w:rPr>
          <w:rFonts w:ascii="標楷體" w:eastAsia="標楷體" w:hAnsi="標楷體" w:cs="TT158o00" w:hint="eastAsia"/>
          <w:kern w:val="0"/>
          <w:szCs w:val="24"/>
        </w:rPr>
        <w:t>柒</w:t>
      </w:r>
      <w:proofErr w:type="gramEnd"/>
      <w:r w:rsidRPr="001F4906">
        <w:rPr>
          <w:rFonts w:ascii="標楷體" w:eastAsia="標楷體" w:hAnsi="標楷體" w:cs="TT158o00" w:hint="eastAsia"/>
          <w:kern w:val="0"/>
          <w:szCs w:val="24"/>
        </w:rPr>
        <w:t>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撥款方式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申請經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審議通過</w:t>
      </w:r>
      <w:r w:rsidRPr="001F4906">
        <w:rPr>
          <w:rFonts w:ascii="標楷體" w:eastAsia="標楷體" w:hAnsi="標楷體" w:cs="TT157o00" w:hint="eastAsia"/>
          <w:kern w:val="0"/>
          <w:szCs w:val="24"/>
        </w:rPr>
        <w:t>者應於規定時</w:t>
      </w:r>
      <w:r w:rsidRPr="001F4906">
        <w:rPr>
          <w:rFonts w:ascii="標楷體" w:eastAsia="標楷體" w:hAnsi="標楷體" w:cs="TT157o01" w:hint="eastAsia"/>
          <w:kern w:val="0"/>
          <w:szCs w:val="24"/>
        </w:rPr>
        <w:t>間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內提供本人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存摺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影本，本系以</w:t>
      </w:r>
      <w:proofErr w:type="gramStart"/>
      <w:r w:rsidRPr="001F4906">
        <w:rPr>
          <w:rFonts w:ascii="標楷體" w:eastAsia="標楷體" w:hAnsi="標楷體" w:cs="TT157o01" w:hint="eastAsia"/>
          <w:kern w:val="0"/>
          <w:szCs w:val="24"/>
        </w:rPr>
        <w:t>匯</w:t>
      </w:r>
      <w:proofErr w:type="gramEnd"/>
      <w:r w:rsidRPr="001F4906">
        <w:rPr>
          <w:rFonts w:ascii="標楷體" w:eastAsia="標楷體" w:hAnsi="標楷體" w:cs="TT157o01" w:hint="eastAsia"/>
          <w:kern w:val="0"/>
          <w:szCs w:val="24"/>
        </w:rPr>
        <w:t>撥方式存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入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申請學生金</w:t>
      </w:r>
      <w:r w:rsidRPr="001F4906">
        <w:rPr>
          <w:rFonts w:ascii="標楷體" w:eastAsia="標楷體" w:hAnsi="標楷體" w:cs="TT157o01" w:hint="eastAsia"/>
          <w:kern w:val="0"/>
          <w:szCs w:val="24"/>
        </w:rPr>
        <w:t>融機構帳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戶。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捌、</w:t>
      </w:r>
      <w:r w:rsidRPr="001F4906">
        <w:rPr>
          <w:rFonts w:ascii="標楷體" w:eastAsia="標楷體" w:hAnsi="標楷體" w:cs="TT158o00"/>
          <w:kern w:val="0"/>
          <w:szCs w:val="24"/>
        </w:rPr>
        <w:t xml:space="preserve"> </w:t>
      </w:r>
      <w:r w:rsidRPr="001F4906">
        <w:rPr>
          <w:rFonts w:ascii="標楷體" w:eastAsia="標楷體" w:hAnsi="標楷體" w:cs="TT158o00" w:hint="eastAsia"/>
          <w:kern w:val="0"/>
          <w:szCs w:val="24"/>
        </w:rPr>
        <w:t>本實施辦法經本委員會議決通過，於「法國語文系</w:t>
      </w:r>
      <w:proofErr w:type="gramStart"/>
      <w:r w:rsidRPr="001F4906">
        <w:rPr>
          <w:rFonts w:ascii="標楷體" w:eastAsia="標楷體" w:hAnsi="標楷體" w:cs="TT158o00" w:hint="eastAsia"/>
          <w:kern w:val="0"/>
          <w:szCs w:val="24"/>
        </w:rPr>
        <w:t>系務</w:t>
      </w:r>
      <w:proofErr w:type="gramEnd"/>
      <w:r w:rsidRPr="001F4906">
        <w:rPr>
          <w:rFonts w:ascii="標楷體" w:eastAsia="標楷體" w:hAnsi="標楷體" w:cs="TT158o00" w:hint="eastAsia"/>
          <w:kern w:val="0"/>
          <w:szCs w:val="24"/>
        </w:rPr>
        <w:t>會議」</w:t>
      </w:r>
      <w:proofErr w:type="gramStart"/>
      <w:r w:rsidRPr="001F4906">
        <w:rPr>
          <w:rFonts w:ascii="標楷體" w:eastAsia="標楷體" w:hAnsi="標楷體" w:cs="TT158o00" w:hint="eastAsia"/>
          <w:kern w:val="0"/>
          <w:szCs w:val="24"/>
        </w:rPr>
        <w:t>備查後公佈施</w:t>
      </w:r>
      <w:proofErr w:type="gramEnd"/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行，修正時亦同。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8o00"/>
          <w:kern w:val="0"/>
          <w:szCs w:val="24"/>
        </w:rPr>
      </w:pPr>
      <w:r w:rsidRPr="001F4906">
        <w:rPr>
          <w:rFonts w:ascii="標楷體" w:eastAsia="標楷體" w:hAnsi="標楷體" w:cs="TT158o00" w:hint="eastAsia"/>
          <w:kern w:val="0"/>
          <w:szCs w:val="24"/>
        </w:rPr>
        <w:t>【備註】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1" w:hint="eastAsia"/>
          <w:kern w:val="0"/>
          <w:szCs w:val="24"/>
        </w:rPr>
        <w:t>注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意事項：</w:t>
      </w:r>
    </w:p>
    <w:p w:rsidR="00DC5B1B" w:rsidRPr="001F4906" w:rsidRDefault="00DC5B1B" w:rsidP="00DC5B1B">
      <w:pPr>
        <w:autoSpaceDE w:val="0"/>
        <w:autoSpaceDN w:val="0"/>
        <w:adjustRightInd w:val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國稅局開立之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前</w:t>
      </w:r>
      <w:proofErr w:type="gramStart"/>
      <w:r w:rsidRPr="001F4906">
        <w:rPr>
          <w:rFonts w:ascii="標楷體" w:eastAsia="標楷體" w:hAnsi="標楷體" w:cs="TT157o00" w:hint="eastAsia"/>
          <w:kern w:val="0"/>
          <w:szCs w:val="24"/>
        </w:rPr>
        <w:t>一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年度全國</w:t>
      </w:r>
      <w:proofErr w:type="gramStart"/>
      <w:r w:rsidRPr="001F4906">
        <w:rPr>
          <w:rFonts w:ascii="標楷體" w:eastAsia="標楷體" w:hAnsi="標楷體" w:cs="TT157o01" w:hint="eastAsia"/>
          <w:kern w:val="0"/>
          <w:szCs w:val="24"/>
        </w:rPr>
        <w:t>檔</w:t>
      </w:r>
      <w:proofErr w:type="gramEnd"/>
      <w:r w:rsidRPr="001F4906">
        <w:rPr>
          <w:rFonts w:ascii="標楷體" w:eastAsia="標楷體" w:hAnsi="標楷體" w:cs="TT157o00" w:hint="eastAsia"/>
          <w:kern w:val="0"/>
          <w:szCs w:val="24"/>
        </w:rPr>
        <w:t>全家各類所得總</w:t>
      </w:r>
      <w:r w:rsidRPr="001F4906">
        <w:rPr>
          <w:rFonts w:ascii="標楷體" w:eastAsia="標楷體" w:hAnsi="標楷體" w:cs="TT157o01" w:hint="eastAsia"/>
          <w:kern w:val="0"/>
          <w:szCs w:val="24"/>
        </w:rPr>
        <w:t>歸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戶清單，家庭年收入之家庭成員計列</w:t>
      </w:r>
      <w:r w:rsidRPr="001F4906">
        <w:rPr>
          <w:rFonts w:ascii="標楷體" w:eastAsia="標楷體" w:hAnsi="標楷體" w:cs="TT157o01" w:hint="eastAsia"/>
          <w:kern w:val="0"/>
          <w:szCs w:val="24"/>
        </w:rPr>
        <w:t>範圍</w:t>
      </w:r>
      <w:r w:rsidRPr="001F4906">
        <w:rPr>
          <w:rFonts w:ascii="標楷體" w:eastAsia="標楷體" w:hAnsi="標楷體" w:cs="TT157o00" w:hint="eastAsia"/>
          <w:kern w:val="0"/>
          <w:szCs w:val="24"/>
        </w:rPr>
        <w:t>如下</w:t>
      </w:r>
      <w:r w:rsidRPr="001F4906">
        <w:rPr>
          <w:rFonts w:ascii="標楷體" w:eastAsia="標楷體" w:hAnsi="標楷體" w:cs="TT157o01" w:hint="eastAsia"/>
          <w:kern w:val="0"/>
          <w:szCs w:val="24"/>
        </w:rPr>
        <w:t>說</w:t>
      </w:r>
      <w:r w:rsidRPr="001F4906">
        <w:rPr>
          <w:rFonts w:ascii="標楷體" w:eastAsia="標楷體" w:hAnsi="標楷體" w:cs="TT157o00" w:hint="eastAsia"/>
          <w:kern w:val="0"/>
          <w:szCs w:val="24"/>
        </w:rPr>
        <w:t>明：</w:t>
      </w:r>
    </w:p>
    <w:p w:rsidR="00DC5B1B" w:rsidRPr="001F4906" w:rsidRDefault="00DC5B1B" w:rsidP="00DC5B1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T157o00"/>
          <w:kern w:val="0"/>
          <w:szCs w:val="24"/>
        </w:rPr>
      </w:pPr>
      <w:r w:rsidRPr="001F4906">
        <w:rPr>
          <w:rFonts w:ascii="標楷體" w:eastAsia="標楷體" w:hAnsi="標楷體" w:cs="TT157o00" w:hint="eastAsia"/>
          <w:kern w:val="0"/>
          <w:szCs w:val="24"/>
        </w:rPr>
        <w:t>未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婚</w:t>
      </w:r>
      <w:r w:rsidRPr="001F4906">
        <w:rPr>
          <w:rFonts w:ascii="標楷體" w:eastAsia="標楷體" w:hAnsi="標楷體" w:cs="TT157o00" w:hint="eastAsia"/>
          <w:kern w:val="0"/>
          <w:szCs w:val="24"/>
        </w:rPr>
        <w:t>者：家庭年收入計列</w:t>
      </w:r>
      <w:r w:rsidRPr="001F4906">
        <w:rPr>
          <w:rFonts w:ascii="標楷體" w:eastAsia="標楷體" w:hAnsi="標楷體" w:cs="TT157o01" w:hint="eastAsia"/>
          <w:kern w:val="0"/>
          <w:szCs w:val="24"/>
        </w:rPr>
        <w:t>範圍</w:t>
      </w:r>
      <w:r w:rsidRPr="001F4906">
        <w:rPr>
          <w:rFonts w:ascii="標楷體" w:eastAsia="標楷體" w:hAnsi="標楷體" w:cs="TT157o00" w:hint="eastAsia"/>
          <w:kern w:val="0"/>
          <w:szCs w:val="24"/>
        </w:rPr>
        <w:t>為申請學生、申請學生之</w:t>
      </w:r>
      <w:r w:rsidRPr="001F4906">
        <w:rPr>
          <w:rFonts w:ascii="標楷體" w:eastAsia="標楷體" w:hAnsi="標楷體" w:cs="TT157o01" w:hint="eastAsia"/>
          <w:kern w:val="0"/>
          <w:szCs w:val="24"/>
        </w:rPr>
        <w:t>父母</w:t>
      </w:r>
      <w:r w:rsidRPr="001F4906">
        <w:rPr>
          <w:rFonts w:ascii="標楷體" w:eastAsia="標楷體" w:hAnsi="標楷體" w:cs="TT157o00" w:hint="eastAsia"/>
          <w:kern w:val="0"/>
          <w:szCs w:val="24"/>
        </w:rPr>
        <w:t>、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共同居住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之</w:t>
      </w:r>
      <w:r w:rsidRPr="001F4906">
        <w:rPr>
          <w:rFonts w:ascii="標楷體" w:eastAsia="標楷體" w:hAnsi="標楷體" w:cs="TT157o01" w:hint="eastAsia"/>
          <w:kern w:val="0"/>
          <w:szCs w:val="24"/>
        </w:rPr>
        <w:t>祖父母</w:t>
      </w:r>
      <w:r w:rsidRPr="001F4906">
        <w:rPr>
          <w:rFonts w:ascii="標楷體" w:eastAsia="標楷體" w:hAnsi="標楷體" w:cs="TT157o00" w:hint="eastAsia"/>
          <w:kern w:val="0"/>
          <w:szCs w:val="24"/>
        </w:rPr>
        <w:t>、未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婚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之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兄弟姊妹</w:t>
      </w:r>
      <w:r w:rsidRPr="001F4906">
        <w:rPr>
          <w:rFonts w:ascii="標楷體" w:eastAsia="標楷體" w:hAnsi="標楷體" w:cs="TT157o00" w:hint="eastAsia"/>
          <w:kern w:val="0"/>
          <w:szCs w:val="24"/>
        </w:rPr>
        <w:t>、已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婚且共同居住</w:t>
      </w:r>
      <w:r w:rsidRPr="001F4906">
        <w:rPr>
          <w:rFonts w:ascii="標楷體" w:eastAsia="標楷體" w:hAnsi="標楷體" w:cs="TT157o00" w:hint="eastAsia"/>
          <w:kern w:val="0"/>
          <w:szCs w:val="24"/>
        </w:rPr>
        <w:t>之</w:t>
      </w:r>
      <w:r w:rsidRPr="001F4906">
        <w:rPr>
          <w:rFonts w:ascii="標楷體" w:eastAsia="標楷體" w:hAnsi="標楷體" w:cs="TT157o01" w:hint="eastAsia"/>
          <w:kern w:val="0"/>
          <w:szCs w:val="24"/>
        </w:rPr>
        <w:t>兄弟姊妹</w:t>
      </w:r>
      <w:r w:rsidRPr="001F4906">
        <w:rPr>
          <w:rFonts w:ascii="標楷體" w:eastAsia="標楷體" w:hAnsi="標楷體" w:cs="TT157o00" w:hint="eastAsia"/>
          <w:kern w:val="0"/>
          <w:szCs w:val="24"/>
        </w:rPr>
        <w:t>。</w:t>
      </w:r>
    </w:p>
    <w:p w:rsidR="00DC5B1B" w:rsidRPr="00DC5B1B" w:rsidRDefault="00DC5B1B" w:rsidP="00DC5B1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T157o00"/>
          <w:kern w:val="0"/>
          <w:szCs w:val="24"/>
        </w:rPr>
      </w:pPr>
      <w:r w:rsidRPr="00DC5B1B">
        <w:rPr>
          <w:rFonts w:ascii="標楷體" w:eastAsia="標楷體" w:hAnsi="標楷體" w:cs="TT157o00" w:hint="eastAsia"/>
          <w:kern w:val="0"/>
          <w:szCs w:val="24"/>
        </w:rPr>
        <w:lastRenderedPageBreak/>
        <w:t>已</w:t>
      </w:r>
      <w:r w:rsidRPr="00DC5B1B">
        <w:rPr>
          <w:rFonts w:ascii="標楷體" w:eastAsia="標楷體" w:hAnsi="標楷體" w:cs="TT157o01" w:hint="eastAsia"/>
          <w:kern w:val="0"/>
          <w:szCs w:val="24"/>
        </w:rPr>
        <w:t>婚</w:t>
      </w:r>
      <w:r w:rsidRPr="00DC5B1B">
        <w:rPr>
          <w:rFonts w:ascii="標楷體" w:eastAsia="標楷體" w:hAnsi="標楷體" w:cs="TT157o00" w:hint="eastAsia"/>
          <w:kern w:val="0"/>
          <w:szCs w:val="24"/>
        </w:rPr>
        <w:t>者：家庭年收入計列</w:t>
      </w:r>
      <w:r w:rsidRPr="00DC5B1B">
        <w:rPr>
          <w:rFonts w:ascii="標楷體" w:eastAsia="標楷體" w:hAnsi="標楷體" w:cs="TT157o01" w:hint="eastAsia"/>
          <w:kern w:val="0"/>
          <w:szCs w:val="24"/>
        </w:rPr>
        <w:t>範圍</w:t>
      </w:r>
      <w:r w:rsidRPr="00DC5B1B">
        <w:rPr>
          <w:rFonts w:ascii="標楷體" w:eastAsia="標楷體" w:hAnsi="標楷體" w:cs="TT157o00" w:hint="eastAsia"/>
          <w:kern w:val="0"/>
          <w:szCs w:val="24"/>
        </w:rPr>
        <w:t>為申請學生、申請學生之</w:t>
      </w:r>
      <w:r w:rsidRPr="00DC5B1B">
        <w:rPr>
          <w:rFonts w:ascii="標楷體" w:eastAsia="標楷體" w:hAnsi="標楷體" w:cs="TT157o01" w:hint="eastAsia"/>
          <w:kern w:val="0"/>
          <w:szCs w:val="24"/>
        </w:rPr>
        <w:t>父母與配偶</w:t>
      </w:r>
      <w:r w:rsidRPr="00DC5B1B">
        <w:rPr>
          <w:rFonts w:ascii="標楷體" w:eastAsia="標楷體" w:hAnsi="標楷體" w:cs="TT157o00" w:hint="eastAsia"/>
          <w:kern w:val="0"/>
          <w:szCs w:val="24"/>
        </w:rPr>
        <w:t>。</w:t>
      </w:r>
    </w:p>
    <w:p w:rsidR="00CE24A6" w:rsidRPr="00DC5B1B" w:rsidRDefault="00DC5B1B" w:rsidP="00DC5B1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DC5B1B">
        <w:rPr>
          <w:rFonts w:ascii="標楷體" w:eastAsia="標楷體" w:hAnsi="標楷體" w:cs="TT157o00" w:hint="eastAsia"/>
          <w:kern w:val="0"/>
          <w:szCs w:val="24"/>
        </w:rPr>
        <w:t>單</w:t>
      </w:r>
      <w:r w:rsidRPr="00DC5B1B">
        <w:rPr>
          <w:rFonts w:ascii="標楷體" w:eastAsia="標楷體" w:hAnsi="標楷體" w:cs="TT157o01" w:hint="eastAsia"/>
          <w:kern w:val="0"/>
          <w:szCs w:val="24"/>
        </w:rPr>
        <w:t>親</w:t>
      </w:r>
      <w:r w:rsidRPr="00DC5B1B">
        <w:rPr>
          <w:rFonts w:ascii="標楷體" w:eastAsia="標楷體" w:hAnsi="標楷體" w:cs="TT157o00" w:hint="eastAsia"/>
          <w:kern w:val="0"/>
          <w:szCs w:val="24"/>
        </w:rPr>
        <w:t>家庭者：家庭年收入計列</w:t>
      </w:r>
      <w:r w:rsidRPr="00DC5B1B">
        <w:rPr>
          <w:rFonts w:ascii="標楷體" w:eastAsia="標楷體" w:hAnsi="標楷體" w:cs="TT157o01" w:hint="eastAsia"/>
          <w:kern w:val="0"/>
          <w:szCs w:val="24"/>
        </w:rPr>
        <w:t>範圍</w:t>
      </w:r>
      <w:r w:rsidRPr="00DC5B1B">
        <w:rPr>
          <w:rFonts w:ascii="標楷體" w:eastAsia="標楷體" w:hAnsi="標楷體" w:cs="TT157o00" w:hint="eastAsia"/>
          <w:kern w:val="0"/>
          <w:szCs w:val="24"/>
        </w:rPr>
        <w:t>為申請學生、申請學生之法定</w:t>
      </w:r>
      <w:r w:rsidRPr="00DC5B1B">
        <w:rPr>
          <w:rFonts w:ascii="標楷體" w:eastAsia="標楷體" w:hAnsi="標楷體" w:cs="TT157o01" w:hint="eastAsia"/>
          <w:kern w:val="0"/>
          <w:szCs w:val="24"/>
        </w:rPr>
        <w:t>監護</w:t>
      </w:r>
      <w:r w:rsidRPr="00DC5B1B">
        <w:rPr>
          <w:rFonts w:ascii="標楷體" w:eastAsia="標楷體" w:hAnsi="標楷體" w:cs="TT157o00" w:hint="eastAsia"/>
          <w:kern w:val="0"/>
          <w:szCs w:val="24"/>
        </w:rPr>
        <w:t>人。</w:t>
      </w:r>
    </w:p>
    <w:sectPr w:rsidR="00CE24A6" w:rsidRPr="00DC5B1B" w:rsidSect="007B78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BD" w:rsidRDefault="008F15BD" w:rsidP="001F4906">
      <w:r>
        <w:separator/>
      </w:r>
    </w:p>
  </w:endnote>
  <w:endnote w:type="continuationSeparator" w:id="0">
    <w:p w:rsidR="008F15BD" w:rsidRDefault="008F15BD" w:rsidP="001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54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58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57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57o01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BD" w:rsidRDefault="008F15BD" w:rsidP="001F4906">
      <w:r>
        <w:separator/>
      </w:r>
    </w:p>
  </w:footnote>
  <w:footnote w:type="continuationSeparator" w:id="0">
    <w:p w:rsidR="008F15BD" w:rsidRDefault="008F15BD" w:rsidP="001F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74E2"/>
    <w:multiLevelType w:val="hybridMultilevel"/>
    <w:tmpl w:val="C89697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1B"/>
    <w:rsid w:val="001F4906"/>
    <w:rsid w:val="004F5ED0"/>
    <w:rsid w:val="00547BDC"/>
    <w:rsid w:val="007B782A"/>
    <w:rsid w:val="007E177A"/>
    <w:rsid w:val="008001BE"/>
    <w:rsid w:val="008F15BD"/>
    <w:rsid w:val="009B3FF2"/>
    <w:rsid w:val="00A32C30"/>
    <w:rsid w:val="00A644BC"/>
    <w:rsid w:val="00B15E79"/>
    <w:rsid w:val="00BB35F9"/>
    <w:rsid w:val="00CE24A6"/>
    <w:rsid w:val="00D4424B"/>
    <w:rsid w:val="00D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49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49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49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49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2</cp:revision>
  <dcterms:created xsi:type="dcterms:W3CDTF">2017-04-06T03:08:00Z</dcterms:created>
  <dcterms:modified xsi:type="dcterms:W3CDTF">2017-04-06T03:08:00Z</dcterms:modified>
</cp:coreProperties>
</file>